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B634E5" w:rsidP="00201E73">
      <w:pPr>
        <w:pStyle w:val="Title"/>
      </w:pPr>
      <w:r>
        <w:t>C++ review checklist</w:t>
      </w:r>
      <w:r w:rsidR="00A479F3">
        <w:t>s</w:t>
      </w:r>
    </w:p>
    <w:p w:rsidR="00A40053" w:rsidRPr="008F0BE1" w:rsidRDefault="003B7B8E" w:rsidP="003B7B8E">
      <w:pPr>
        <w:pStyle w:val="Author"/>
      </w:pPr>
      <w:r>
        <w:t>Personal Software Process for Engineers</w:t>
      </w:r>
    </w:p>
    <w:p w:rsidR="00FD5441" w:rsidRDefault="008C6708" w:rsidP="00FD5441">
      <w:pPr>
        <w:pStyle w:val="Heading1"/>
        <w:spacing w:after="240"/>
      </w:pPr>
      <w:r>
        <w:t xml:space="preserve">Table C84: </w:t>
      </w:r>
      <w:r w:rsidR="00A479F3">
        <w:t>C++ PSP3 Design Review Checklist</w:t>
      </w:r>
    </w:p>
    <w:tbl>
      <w:tblPr>
        <w:tblW w:w="5000" w:type="pct"/>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Look w:val="0000" w:firstRow="0" w:lastRow="0" w:firstColumn="0" w:lastColumn="0" w:noHBand="0" w:noVBand="0"/>
      </w:tblPr>
      <w:tblGrid>
        <w:gridCol w:w="1323"/>
        <w:gridCol w:w="6127"/>
        <w:gridCol w:w="286"/>
        <w:gridCol w:w="286"/>
        <w:gridCol w:w="286"/>
        <w:gridCol w:w="286"/>
      </w:tblGrid>
      <w:tr w:rsidR="00B634E5" w:rsidTr="0076366D">
        <w:trPr>
          <w:cantSplit/>
          <w:tblHeader/>
          <w:jc w:val="center"/>
        </w:trPr>
        <w:tc>
          <w:tcPr>
            <w:tcW w:w="8617" w:type="dxa"/>
            <w:gridSpan w:val="6"/>
          </w:tcPr>
          <w:p w:rsidR="00B634E5" w:rsidRDefault="00B634E5" w:rsidP="00B634E5">
            <w:pPr>
              <w:pStyle w:val="TableHeading"/>
            </w:pPr>
            <w:r>
              <w:t xml:space="preserve">Program Name and Number: </w:t>
            </w:r>
          </w:p>
        </w:tc>
      </w:tr>
      <w:tr w:rsidR="00B634E5" w:rsidTr="0076366D">
        <w:trPr>
          <w:cantSplit/>
          <w:jc w:val="center"/>
        </w:trPr>
        <w:tc>
          <w:tcPr>
            <w:tcW w:w="1327" w:type="dxa"/>
          </w:tcPr>
          <w:p w:rsidR="00B634E5" w:rsidRDefault="00B634E5" w:rsidP="00B634E5">
            <w:pPr>
              <w:pStyle w:val="TableBody"/>
            </w:pPr>
            <w:r>
              <w:t>Purpose</w:t>
            </w:r>
          </w:p>
        </w:tc>
        <w:tc>
          <w:tcPr>
            <w:tcW w:w="6146" w:type="dxa"/>
          </w:tcPr>
          <w:p w:rsidR="00B634E5" w:rsidRDefault="00B634E5" w:rsidP="00B634E5">
            <w:pPr>
              <w:pStyle w:val="TableBody"/>
            </w:pPr>
            <w:r>
              <w:t>To guide you in conducting an effective design review</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General</w:t>
            </w:r>
          </w:p>
        </w:tc>
        <w:tc>
          <w:tcPr>
            <w:tcW w:w="6146" w:type="dxa"/>
          </w:tcPr>
          <w:p w:rsidR="00B634E5" w:rsidRDefault="00B634E5" w:rsidP="0076366D">
            <w:pPr>
              <w:pStyle w:val="TableBodyBullet"/>
            </w:pPr>
            <w:r>
              <w:t>As you complete each review step, check off that item in the box to the right.</w:t>
            </w:r>
          </w:p>
          <w:p w:rsidR="00B634E5" w:rsidRDefault="00B634E5" w:rsidP="0076366D">
            <w:pPr>
              <w:pStyle w:val="TableBodyBullet"/>
            </w:pPr>
            <w:r>
              <w:t>Complete the checklist for one program unit before you start to review the next.</w:t>
            </w:r>
          </w:p>
          <w:p w:rsidR="00B634E5" w:rsidRPr="00E90B3E" w:rsidRDefault="00B634E5" w:rsidP="0076366D">
            <w:pPr>
              <w:pStyle w:val="TableBodyBullet"/>
              <w:rPr>
                <w:b/>
              </w:rPr>
            </w:pPr>
            <w:r w:rsidRPr="00E90B3E">
              <w:rPr>
                <w:b/>
              </w:rPr>
              <w:t>As you encounter issues whose resolution must be deferred, record them in the issue tracking log.</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 xml:space="preserve">Complete </w:t>
            </w:r>
          </w:p>
        </w:tc>
        <w:tc>
          <w:tcPr>
            <w:tcW w:w="6146" w:type="dxa"/>
          </w:tcPr>
          <w:p w:rsidR="00B634E5" w:rsidRDefault="00B634E5" w:rsidP="00B634E5">
            <w:pPr>
              <w:pStyle w:val="TableBody"/>
            </w:pPr>
            <w:r>
              <w:t>Ensure that the requirements, specifications, and high-level design are completely covered by the design:</w:t>
            </w:r>
          </w:p>
          <w:p w:rsidR="00B634E5" w:rsidRDefault="00B634E5" w:rsidP="0076366D">
            <w:pPr>
              <w:pStyle w:val="TableBodyBullet"/>
            </w:pPr>
            <w:r>
              <w:t>All specified outputs are produced.</w:t>
            </w:r>
          </w:p>
          <w:p w:rsidR="00B634E5" w:rsidRDefault="00B634E5" w:rsidP="0076366D">
            <w:pPr>
              <w:pStyle w:val="TableBodyBullet"/>
            </w:pPr>
            <w:r>
              <w:t>All needed inputs are furnished.</w:t>
            </w:r>
          </w:p>
          <w:p w:rsidR="00B634E5" w:rsidRDefault="00B634E5" w:rsidP="0076366D">
            <w:pPr>
              <w:pStyle w:val="TableBodyBullet"/>
            </w:pPr>
            <w:r>
              <w:t>All required includes are stated.</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State machine</w:t>
            </w:r>
          </w:p>
        </w:tc>
        <w:tc>
          <w:tcPr>
            <w:tcW w:w="6146" w:type="dxa"/>
          </w:tcPr>
          <w:p w:rsidR="00B634E5" w:rsidRDefault="00B634E5" w:rsidP="00B634E5">
            <w:pPr>
              <w:pStyle w:val="TableBody"/>
            </w:pPr>
            <w:r>
              <w:t>Verify the state machine design:</w:t>
            </w:r>
          </w:p>
          <w:p w:rsidR="00B634E5" w:rsidRDefault="00B634E5" w:rsidP="0076366D">
            <w:pPr>
              <w:pStyle w:val="TableBodyBullet"/>
            </w:pPr>
            <w:r>
              <w:t xml:space="preserve">The structure has no hidden traps or loops.  </w:t>
            </w:r>
          </w:p>
          <w:p w:rsidR="00B634E5" w:rsidRDefault="00B634E5" w:rsidP="0076366D">
            <w:pPr>
              <w:pStyle w:val="TableBodyBullet"/>
            </w:pPr>
            <w:r>
              <w:t>It is complete; that is, all possible states have been identified.</w:t>
            </w:r>
          </w:p>
          <w:p w:rsidR="00B634E5" w:rsidRDefault="00B634E5" w:rsidP="0076366D">
            <w:pPr>
              <w:pStyle w:val="TableBodyBullet"/>
            </w:pPr>
            <w:r>
              <w:t>It is orthogonal; that is, for every set of conditions, there is one and only one possible next state.</w:t>
            </w:r>
          </w:p>
          <w:p w:rsidR="00B634E5" w:rsidRDefault="00B634E5" w:rsidP="0076366D">
            <w:pPr>
              <w:pStyle w:val="TableBodyBullet"/>
            </w:pPr>
            <w:r>
              <w:t>The transitions from each state are complete and orthogonal; that is, from every state, a unique next state is defined for every possible combination of state machine input values.</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Logic</w:t>
            </w:r>
          </w:p>
        </w:tc>
        <w:tc>
          <w:tcPr>
            <w:tcW w:w="6146" w:type="dxa"/>
          </w:tcPr>
          <w:p w:rsidR="00B634E5" w:rsidRDefault="00B634E5" w:rsidP="0076366D">
            <w:pPr>
              <w:pStyle w:val="TableBodyBullet"/>
            </w:pPr>
            <w:r>
              <w:t>Verify that program sequencing is proper:</w:t>
            </w:r>
          </w:p>
          <w:p w:rsidR="0076366D" w:rsidRDefault="0076366D" w:rsidP="0076366D">
            <w:pPr>
              <w:pStyle w:val="TableBody"/>
              <w:spacing w:before="20" w:after="20"/>
              <w:ind w:left="216"/>
            </w:pPr>
            <w:r>
              <w:t xml:space="preserve">-  </w:t>
            </w:r>
            <w:r w:rsidR="00B634E5">
              <w:t>Stacks, lists, and so on are in the proper order.</w:t>
            </w:r>
          </w:p>
          <w:p w:rsidR="00B634E5" w:rsidRDefault="0076366D" w:rsidP="0076366D">
            <w:pPr>
              <w:pStyle w:val="TableBody"/>
              <w:spacing w:before="20" w:after="20"/>
              <w:ind w:left="216"/>
            </w:pPr>
            <w:r>
              <w:t xml:space="preserve">-  </w:t>
            </w:r>
            <w:r w:rsidR="00B634E5">
              <w:t>Recursion unwinds properly.</w:t>
            </w:r>
          </w:p>
          <w:p w:rsidR="00B634E5" w:rsidRDefault="00B634E5" w:rsidP="0076366D">
            <w:pPr>
              <w:pStyle w:val="TableBodyBullet"/>
            </w:pPr>
            <w:r>
              <w:t>Verify that all loops are properly initiated, incremented, and terminated.</w:t>
            </w:r>
          </w:p>
          <w:p w:rsidR="00B634E5" w:rsidRDefault="00B634E5" w:rsidP="0076366D">
            <w:pPr>
              <w:pStyle w:val="TableBodyBullet"/>
            </w:pPr>
            <w:r>
              <w:rPr>
                <w:b/>
              </w:rPr>
              <w:t>Use defined verification methods, such as execution tables, trace tables, or mathematical verification.</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Special cases</w:t>
            </w:r>
          </w:p>
        </w:tc>
        <w:tc>
          <w:tcPr>
            <w:tcW w:w="6146" w:type="dxa"/>
          </w:tcPr>
          <w:p w:rsidR="00B634E5" w:rsidRDefault="00B634E5" w:rsidP="00B634E5">
            <w:pPr>
              <w:pStyle w:val="TableBody"/>
            </w:pPr>
            <w:r>
              <w:t>Check all special cases:</w:t>
            </w:r>
          </w:p>
          <w:p w:rsidR="00B634E5" w:rsidRDefault="00B634E5" w:rsidP="0076366D">
            <w:pPr>
              <w:pStyle w:val="TableBodyBullet"/>
            </w:pPr>
            <w:r>
              <w:t xml:space="preserve">Ensure proper operation with empty, full, minimum, maximum, negative, </w:t>
            </w:r>
            <w:r w:rsidR="0076366D">
              <w:t xml:space="preserve">and </w:t>
            </w:r>
            <w:r>
              <w:t>zero value for all variables.</w:t>
            </w:r>
          </w:p>
          <w:p w:rsidR="00B634E5" w:rsidRDefault="00B634E5" w:rsidP="0076366D">
            <w:pPr>
              <w:pStyle w:val="TableBodyBullet"/>
            </w:pPr>
            <w:r>
              <w:t xml:space="preserve">Protect against out-of-limits, overflow, </w:t>
            </w:r>
            <w:r w:rsidR="006008AD">
              <w:t>and</w:t>
            </w:r>
            <w:r w:rsidR="00DE2C87">
              <w:t xml:space="preserve"> </w:t>
            </w:r>
            <w:r>
              <w:t>underflow conditions.</w:t>
            </w:r>
          </w:p>
          <w:p w:rsidR="00B634E5" w:rsidRDefault="00B634E5" w:rsidP="0076366D">
            <w:pPr>
              <w:pStyle w:val="TableBodyBullet"/>
            </w:pPr>
            <w:r>
              <w:t>Ensure “impossible” conditions are absolutely impossible.</w:t>
            </w:r>
          </w:p>
          <w:p w:rsidR="00B634E5" w:rsidRDefault="00B634E5" w:rsidP="0076366D">
            <w:pPr>
              <w:pStyle w:val="TableBodyBullet"/>
            </w:pPr>
            <w:r>
              <w:t>Handle all incorrect input conditions.</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Functional use</w:t>
            </w:r>
          </w:p>
        </w:tc>
        <w:tc>
          <w:tcPr>
            <w:tcW w:w="6146" w:type="dxa"/>
          </w:tcPr>
          <w:p w:rsidR="00B634E5" w:rsidRDefault="00B634E5" w:rsidP="0076366D">
            <w:pPr>
              <w:pStyle w:val="TableBodyBullet"/>
            </w:pPr>
            <w:r>
              <w:t>Verify that all functions, procedures, or objects are fully understood and properly used.</w:t>
            </w:r>
          </w:p>
          <w:p w:rsidR="00B634E5" w:rsidRDefault="00B634E5" w:rsidP="0076366D">
            <w:pPr>
              <w:pStyle w:val="TableBodyBullet"/>
            </w:pPr>
            <w:r>
              <w:t>Verify that all externally referenced abstractions are precisely defined.</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Names</w:t>
            </w:r>
          </w:p>
        </w:tc>
        <w:tc>
          <w:tcPr>
            <w:tcW w:w="6146" w:type="dxa"/>
          </w:tcPr>
          <w:p w:rsidR="00B634E5" w:rsidRDefault="0076366D" w:rsidP="0076366D">
            <w:pPr>
              <w:pStyle w:val="TableBodyBullet"/>
            </w:pPr>
            <w:r>
              <w:t>Verify that a</w:t>
            </w:r>
            <w:r w:rsidR="00B634E5">
              <w:t>ll special names and types are clear or specifically defined.</w:t>
            </w:r>
          </w:p>
          <w:p w:rsidR="00B634E5" w:rsidRDefault="0076366D" w:rsidP="0076366D">
            <w:pPr>
              <w:pStyle w:val="TableBodyBullet"/>
            </w:pPr>
            <w:r>
              <w:t>Verify that the</w:t>
            </w:r>
            <w:r w:rsidR="00B634E5">
              <w:t xml:space="preserve"> scopes of all variables and parameters are self-evident or defined.</w:t>
            </w:r>
          </w:p>
          <w:p w:rsidR="00B634E5" w:rsidRDefault="0076366D" w:rsidP="0076366D">
            <w:pPr>
              <w:pStyle w:val="TableBodyBullet"/>
            </w:pPr>
            <w:r>
              <w:t>Verify that a</w:t>
            </w:r>
            <w:r w:rsidR="00B634E5">
              <w:t>ll named objects are used within their declared scopes.</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Standards</w:t>
            </w:r>
          </w:p>
        </w:tc>
        <w:tc>
          <w:tcPr>
            <w:tcW w:w="6146" w:type="dxa"/>
          </w:tcPr>
          <w:p w:rsidR="00B634E5" w:rsidRDefault="00B634E5" w:rsidP="00B634E5">
            <w:pPr>
              <w:pStyle w:val="TableBody"/>
            </w:pPr>
            <w:r>
              <w:t>Review the design for conformance to all applicable design standards.</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bl>
    <w:p w:rsidR="00B634E5" w:rsidRDefault="008C6708" w:rsidP="00A479F3">
      <w:pPr>
        <w:pStyle w:val="Heading1"/>
        <w:spacing w:after="240"/>
      </w:pPr>
      <w:r>
        <w:lastRenderedPageBreak/>
        <w:t xml:space="preserve">Table C58: </w:t>
      </w:r>
      <w:r w:rsidR="00A479F3">
        <w:t>C++ Code Review Checklist</w:t>
      </w:r>
    </w:p>
    <w:tbl>
      <w:tblPr>
        <w:tblW w:w="5000" w:type="pct"/>
        <w:jc w:val="center"/>
        <w:tblLayout w:type="fixed"/>
        <w:tblLook w:val="0000" w:firstRow="0" w:lastRow="0" w:firstColumn="0" w:lastColumn="0" w:noHBand="0" w:noVBand="0"/>
      </w:tblPr>
      <w:tblGrid>
        <w:gridCol w:w="1327"/>
        <w:gridCol w:w="6210"/>
        <w:gridCol w:w="270"/>
        <w:gridCol w:w="270"/>
        <w:gridCol w:w="270"/>
        <w:gridCol w:w="247"/>
      </w:tblGrid>
      <w:tr w:rsidR="00B634E5" w:rsidTr="00B634E5">
        <w:trPr>
          <w:cantSplit/>
          <w:tblHeader/>
          <w:jc w:val="center"/>
        </w:trPr>
        <w:tc>
          <w:tcPr>
            <w:tcW w:w="8594" w:type="dxa"/>
            <w:gridSpan w:val="6"/>
            <w:tcBorders>
              <w:top w:val="double" w:sz="6" w:space="0" w:color="auto"/>
              <w:left w:val="double" w:sz="6" w:space="0" w:color="auto"/>
              <w:bottom w:val="double" w:sz="6" w:space="0" w:color="auto"/>
              <w:right w:val="double" w:sz="6" w:space="0" w:color="auto"/>
            </w:tcBorders>
          </w:tcPr>
          <w:p w:rsidR="00B634E5" w:rsidRDefault="00B634E5" w:rsidP="00B634E5">
            <w:pPr>
              <w:pStyle w:val="TableHeading"/>
            </w:pPr>
            <w:r>
              <w:t xml:space="preserve">Program Name and Number: </w:t>
            </w: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Purpose</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To guide you in conducting an effective code review</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General</w:t>
            </w:r>
          </w:p>
        </w:tc>
        <w:tc>
          <w:tcPr>
            <w:tcW w:w="6210" w:type="dxa"/>
            <w:tcBorders>
              <w:top w:val="double" w:sz="6" w:space="0" w:color="auto"/>
              <w:left w:val="double" w:sz="6" w:space="0" w:color="auto"/>
              <w:bottom w:val="double" w:sz="6" w:space="0" w:color="auto"/>
              <w:right w:val="double" w:sz="6" w:space="0" w:color="auto"/>
            </w:tcBorders>
          </w:tcPr>
          <w:p w:rsidR="00B634E5" w:rsidRDefault="00A222F2" w:rsidP="0076366D">
            <w:pPr>
              <w:pStyle w:val="TableBodyBullet"/>
            </w:pPr>
            <w:r>
              <w:t>As you complete each review step, check off that item in the box to the right</w:t>
            </w:r>
            <w:r w:rsidR="00B634E5">
              <w:t>.</w:t>
            </w:r>
          </w:p>
          <w:p w:rsidR="00B634E5" w:rsidRDefault="00B634E5" w:rsidP="0076366D">
            <w:pPr>
              <w:pStyle w:val="TableBodyBullet"/>
            </w:pPr>
            <w:r>
              <w:t>Complete the checklist for one program unit before you start to review the next.</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Complete</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Verify that the code covers all the design.</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Includes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Verify that includes are complete.</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Initialization</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variable and parameter initialization</w:t>
            </w:r>
          </w:p>
          <w:p w:rsidR="00B634E5" w:rsidRDefault="00A222F2" w:rsidP="0076366D">
            <w:pPr>
              <w:pStyle w:val="TableBodyBullet"/>
            </w:pPr>
            <w:r>
              <w:t>a</w:t>
            </w:r>
            <w:r w:rsidR="00B634E5">
              <w:t>t program initiation</w:t>
            </w:r>
          </w:p>
          <w:p w:rsidR="00B634E5" w:rsidRDefault="00A222F2" w:rsidP="0076366D">
            <w:pPr>
              <w:pStyle w:val="TableBodyBullet"/>
            </w:pPr>
            <w:r>
              <w:t>a</w:t>
            </w:r>
            <w:r w:rsidR="00B634E5">
              <w:t>t start of every loop</w:t>
            </w:r>
          </w:p>
          <w:p w:rsidR="00B634E5" w:rsidRDefault="00A222F2" w:rsidP="0076366D">
            <w:pPr>
              <w:pStyle w:val="TableBodyBullet"/>
            </w:pPr>
            <w:r>
              <w:t>a</w:t>
            </w:r>
            <w:r w:rsidR="00B634E5">
              <w:t xml:space="preserve">t function/procedure entry </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Calls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function call formats:</w:t>
            </w:r>
          </w:p>
          <w:p w:rsidR="00B634E5" w:rsidRDefault="00A222F2" w:rsidP="0076366D">
            <w:pPr>
              <w:pStyle w:val="TableBodyBullet"/>
            </w:pPr>
            <w:r>
              <w:t>p</w:t>
            </w:r>
            <w:r w:rsidR="00B634E5">
              <w:t>ointers</w:t>
            </w:r>
          </w:p>
          <w:p w:rsidR="00B634E5" w:rsidRDefault="00A222F2" w:rsidP="0076366D">
            <w:pPr>
              <w:pStyle w:val="TableBodyBullet"/>
            </w:pPr>
            <w:r>
              <w:t>p</w:t>
            </w:r>
            <w:r w:rsidR="00B634E5">
              <w:t>arameters</w:t>
            </w:r>
          </w:p>
          <w:p w:rsidR="00B634E5" w:rsidRDefault="00A222F2" w:rsidP="00A222F2">
            <w:pPr>
              <w:pStyle w:val="TableBodyBullet"/>
            </w:pPr>
            <w:r>
              <w:t>u</w:t>
            </w:r>
            <w:r w:rsidR="00B634E5">
              <w:t>se of ‘&amp;’</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Names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name spelling and use:</w:t>
            </w:r>
          </w:p>
          <w:p w:rsidR="00B634E5" w:rsidRDefault="00B634E5" w:rsidP="0076366D">
            <w:pPr>
              <w:pStyle w:val="TableBodyBullet"/>
            </w:pPr>
            <w:r>
              <w:t xml:space="preserve">Is it consistent? </w:t>
            </w:r>
          </w:p>
          <w:p w:rsidR="00B634E5" w:rsidRDefault="00B634E5" w:rsidP="0076366D">
            <w:pPr>
              <w:pStyle w:val="TableBodyBullet"/>
            </w:pPr>
            <w:r>
              <w:t>Is it within declared scope?</w:t>
            </w:r>
          </w:p>
          <w:p w:rsidR="00B634E5" w:rsidRDefault="00B634E5" w:rsidP="0076366D">
            <w:pPr>
              <w:pStyle w:val="TableBodyBullet"/>
            </w:pPr>
            <w:r>
              <w:t>Do all structures and classes use ‘.’ reference?</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Strings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that all strings are</w:t>
            </w:r>
          </w:p>
          <w:p w:rsidR="00B634E5" w:rsidRDefault="00A222F2" w:rsidP="0076366D">
            <w:pPr>
              <w:pStyle w:val="TableBodyBullet"/>
            </w:pPr>
            <w:r>
              <w:t>i</w:t>
            </w:r>
            <w:r w:rsidR="00B634E5">
              <w:t>dentified by pointers</w:t>
            </w:r>
          </w:p>
          <w:p w:rsidR="00B634E5" w:rsidRDefault="00A222F2" w:rsidP="0076366D">
            <w:pPr>
              <w:pStyle w:val="TableBodyBullet"/>
            </w:pPr>
            <w:r>
              <w:t>t</w:t>
            </w:r>
            <w:r w:rsidR="00B634E5">
              <w:t>erminated in NULL</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Pointers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that pointers are</w:t>
            </w:r>
          </w:p>
          <w:p w:rsidR="00B634E5" w:rsidRDefault="00A222F2" w:rsidP="0076366D">
            <w:pPr>
              <w:pStyle w:val="TableBodyBullet"/>
            </w:pPr>
            <w:r>
              <w:t>i</w:t>
            </w:r>
            <w:r w:rsidR="00B634E5">
              <w:t>nitialized NULL</w:t>
            </w:r>
          </w:p>
          <w:p w:rsidR="00B634E5" w:rsidRDefault="00A222F2" w:rsidP="0076366D">
            <w:pPr>
              <w:pStyle w:val="TableBodyBullet"/>
            </w:pPr>
            <w:r>
              <w:t>o</w:t>
            </w:r>
            <w:r w:rsidR="00B634E5">
              <w:t>nly deleted after new</w:t>
            </w:r>
          </w:p>
          <w:p w:rsidR="00B634E5" w:rsidRDefault="00A222F2" w:rsidP="0076366D">
            <w:pPr>
              <w:pStyle w:val="TableBodyBullet"/>
            </w:pPr>
            <w:r>
              <w:t>n</w:t>
            </w:r>
            <w:r w:rsidR="00B634E5">
              <w:t>ew pointers are always deleted after use</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Output format</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the output format:</w:t>
            </w:r>
          </w:p>
          <w:p w:rsidR="00B634E5" w:rsidRDefault="00B634E5" w:rsidP="0076366D">
            <w:pPr>
              <w:pStyle w:val="TableBodyBullet"/>
            </w:pPr>
            <w:r>
              <w:t>Line stepping is proper.</w:t>
            </w:r>
          </w:p>
          <w:p w:rsidR="00B634E5" w:rsidRDefault="00B634E5" w:rsidP="0076366D">
            <w:pPr>
              <w:pStyle w:val="TableBodyBullet"/>
            </w:pPr>
            <w:r>
              <w:t>Spacing is proper.</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 pairs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Insure that the {} are proper and matched.</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Logic operators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Verify the proper use of ==, =, ||, etc.</w:t>
            </w:r>
          </w:p>
          <w:p w:rsidR="00B634E5" w:rsidRDefault="00B634E5" w:rsidP="00B634E5">
            <w:pPr>
              <w:pStyle w:val="TableBody"/>
            </w:pPr>
            <w:r>
              <w:t>Check every logic function for proper ()</w:t>
            </w:r>
            <w:r w:rsidR="00A222F2">
              <w:t>.</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AC4D3D">
            <w:pPr>
              <w:pStyle w:val="TableBody"/>
            </w:pPr>
            <w:r>
              <w:t>Line</w:t>
            </w:r>
            <w:r w:rsidR="00AC4D3D">
              <w:t>-</w:t>
            </w:r>
            <w:r>
              <w:t>by</w:t>
            </w:r>
            <w:r w:rsidR="00AC4D3D">
              <w:t>-</w:t>
            </w:r>
            <w:r>
              <w:t>line check</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every line of code</w:t>
            </w:r>
            <w:r w:rsidR="00A222F2">
              <w:t xml:space="preserve"> for</w:t>
            </w:r>
          </w:p>
          <w:p w:rsidR="00B634E5" w:rsidRDefault="00A222F2" w:rsidP="0076366D">
            <w:pPr>
              <w:pStyle w:val="TableBodyBullet"/>
            </w:pPr>
            <w:r>
              <w:t>i</w:t>
            </w:r>
            <w:r w:rsidR="00B634E5">
              <w:t>nstruction syntax</w:t>
            </w:r>
          </w:p>
          <w:p w:rsidR="00B634E5" w:rsidRDefault="00A222F2" w:rsidP="00A222F2">
            <w:pPr>
              <w:pStyle w:val="TableBodyBullet"/>
            </w:pPr>
            <w:r>
              <w:t>p</w:t>
            </w:r>
            <w:r w:rsidR="00B634E5">
              <w:t>roper punctuation</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Standards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Ensure that the code conforms to the coding standards.</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File open and close</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Verify that all files are</w:t>
            </w:r>
          </w:p>
          <w:p w:rsidR="00B634E5" w:rsidRDefault="00A222F2" w:rsidP="0076366D">
            <w:pPr>
              <w:pStyle w:val="TableBodyBullet"/>
            </w:pPr>
            <w:r>
              <w:t>p</w:t>
            </w:r>
            <w:r w:rsidR="00B634E5">
              <w:t>roperly declared</w:t>
            </w:r>
          </w:p>
          <w:p w:rsidR="00B634E5" w:rsidRDefault="00A222F2" w:rsidP="0076366D">
            <w:pPr>
              <w:pStyle w:val="TableBodyBullet"/>
            </w:pPr>
            <w:r>
              <w:t>o</w:t>
            </w:r>
            <w:r w:rsidR="00B634E5">
              <w:t>pened</w:t>
            </w:r>
          </w:p>
          <w:p w:rsidR="00B634E5" w:rsidRDefault="00A222F2" w:rsidP="0076366D">
            <w:pPr>
              <w:pStyle w:val="TableBodyBullet"/>
            </w:pPr>
            <w:r>
              <w:t>c</w:t>
            </w:r>
            <w:r w:rsidR="00B634E5">
              <w:t>losed</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bl>
    <w:p w:rsidR="00B634E5" w:rsidRDefault="00B634E5">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ED370D">
        <w:rPr>
          <w:rFonts w:cs="Arial"/>
          <w:snapToGrid w:val="0"/>
        </w:rPr>
        <w:t>20</w:t>
      </w:r>
      <w:bookmarkStart w:id="0" w:name="_GoBack"/>
      <w:bookmarkEnd w:id="0"/>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DE2C87">
      <w:rPr>
        <w:rStyle w:val="PageNumber"/>
        <w:rFonts w:cs="Arial"/>
        <w:noProof/>
      </w:rPr>
      <w:t>3</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55E7B53"/>
    <w:multiLevelType w:val="hybridMultilevel"/>
    <w:tmpl w:val="0610F9E0"/>
    <w:lvl w:ilvl="0" w:tplc="5A40B0A0">
      <w:start w:val="1"/>
      <w:numFmt w:val="bullet"/>
      <w:pStyle w:val="ScriptTableBullets1"/>
      <w:lvlText w:val="-"/>
      <w:lvlJc w:val="left"/>
      <w:pPr>
        <w:tabs>
          <w:tab w:val="num" w:pos="360"/>
        </w:tabs>
        <w:ind w:left="180" w:hanging="180"/>
      </w:pPr>
      <w:rPr>
        <w:rFonts w:hint="default"/>
      </w:rPr>
    </w:lvl>
    <w:lvl w:ilvl="1" w:tplc="04090003" w:tentative="1">
      <w:start w:val="1"/>
      <w:numFmt w:val="bullet"/>
      <w:lvlText w:val="o"/>
      <w:lvlJc w:val="left"/>
      <w:pPr>
        <w:tabs>
          <w:tab w:val="num" w:pos="1422"/>
        </w:tabs>
        <w:ind w:left="1422" w:hanging="360"/>
      </w:pPr>
      <w:rPr>
        <w:rFonts w:ascii="Courier New" w:hAnsi="Courier New" w:hint="default"/>
      </w:rPr>
    </w:lvl>
    <w:lvl w:ilvl="2" w:tplc="04090005" w:tentative="1">
      <w:start w:val="1"/>
      <w:numFmt w:val="bullet"/>
      <w:lvlText w:val=""/>
      <w:lvlJc w:val="left"/>
      <w:pPr>
        <w:tabs>
          <w:tab w:val="num" w:pos="2142"/>
        </w:tabs>
        <w:ind w:left="2142" w:hanging="360"/>
      </w:pPr>
      <w:rPr>
        <w:rFonts w:ascii="Wingdings" w:hAnsi="Wingdings" w:hint="default"/>
      </w:rPr>
    </w:lvl>
    <w:lvl w:ilvl="3" w:tplc="04090001" w:tentative="1">
      <w:start w:val="1"/>
      <w:numFmt w:val="bullet"/>
      <w:lvlText w:val=""/>
      <w:lvlJc w:val="left"/>
      <w:pPr>
        <w:tabs>
          <w:tab w:val="num" w:pos="2862"/>
        </w:tabs>
        <w:ind w:left="2862" w:hanging="360"/>
      </w:pPr>
      <w:rPr>
        <w:rFonts w:ascii="Symbol" w:hAnsi="Symbol" w:hint="default"/>
      </w:rPr>
    </w:lvl>
    <w:lvl w:ilvl="4" w:tplc="04090003" w:tentative="1">
      <w:start w:val="1"/>
      <w:numFmt w:val="bullet"/>
      <w:lvlText w:val="o"/>
      <w:lvlJc w:val="left"/>
      <w:pPr>
        <w:tabs>
          <w:tab w:val="num" w:pos="3582"/>
        </w:tabs>
        <w:ind w:left="3582" w:hanging="360"/>
      </w:pPr>
      <w:rPr>
        <w:rFonts w:ascii="Courier New" w:hAnsi="Courier New" w:hint="default"/>
      </w:rPr>
    </w:lvl>
    <w:lvl w:ilvl="5" w:tplc="04090005" w:tentative="1">
      <w:start w:val="1"/>
      <w:numFmt w:val="bullet"/>
      <w:lvlText w:val=""/>
      <w:lvlJc w:val="left"/>
      <w:pPr>
        <w:tabs>
          <w:tab w:val="num" w:pos="4302"/>
        </w:tabs>
        <w:ind w:left="4302" w:hanging="360"/>
      </w:pPr>
      <w:rPr>
        <w:rFonts w:ascii="Wingdings" w:hAnsi="Wingdings" w:hint="default"/>
      </w:rPr>
    </w:lvl>
    <w:lvl w:ilvl="6" w:tplc="04090001" w:tentative="1">
      <w:start w:val="1"/>
      <w:numFmt w:val="bullet"/>
      <w:lvlText w:val=""/>
      <w:lvlJc w:val="left"/>
      <w:pPr>
        <w:tabs>
          <w:tab w:val="num" w:pos="5022"/>
        </w:tabs>
        <w:ind w:left="5022" w:hanging="360"/>
      </w:pPr>
      <w:rPr>
        <w:rFonts w:ascii="Symbol" w:hAnsi="Symbol" w:hint="default"/>
      </w:rPr>
    </w:lvl>
    <w:lvl w:ilvl="7" w:tplc="04090003" w:tentative="1">
      <w:start w:val="1"/>
      <w:numFmt w:val="bullet"/>
      <w:lvlText w:val="o"/>
      <w:lvlJc w:val="left"/>
      <w:pPr>
        <w:tabs>
          <w:tab w:val="num" w:pos="5742"/>
        </w:tabs>
        <w:ind w:left="5742" w:hanging="360"/>
      </w:pPr>
      <w:rPr>
        <w:rFonts w:ascii="Courier New" w:hAnsi="Courier New" w:hint="default"/>
      </w:rPr>
    </w:lvl>
    <w:lvl w:ilvl="8" w:tplc="04090005" w:tentative="1">
      <w:start w:val="1"/>
      <w:numFmt w:val="bullet"/>
      <w:lvlText w:val=""/>
      <w:lvlJc w:val="left"/>
      <w:pPr>
        <w:tabs>
          <w:tab w:val="num" w:pos="6462"/>
        </w:tabs>
        <w:ind w:left="6462" w:hanging="360"/>
      </w:pPr>
      <w:rPr>
        <w:rFonts w:ascii="Wingdings" w:hAnsi="Wingdings" w:hint="default"/>
      </w:rPr>
    </w:lvl>
  </w:abstractNum>
  <w:abstractNum w:abstractNumId="20"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2"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7"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8"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1"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2"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abstractNum w:abstractNumId="33"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2"/>
  </w:num>
  <w:num w:numId="3">
    <w:abstractNumId w:val="27"/>
  </w:num>
  <w:num w:numId="4">
    <w:abstractNumId w:val="18"/>
  </w:num>
  <w:num w:numId="5">
    <w:abstractNumId w:val="26"/>
  </w:num>
  <w:num w:numId="6">
    <w:abstractNumId w:val="15"/>
  </w:num>
  <w:num w:numId="7">
    <w:abstractNumId w:val="30"/>
  </w:num>
  <w:num w:numId="8">
    <w:abstractNumId w:val="18"/>
    <w:lvlOverride w:ilvl="0">
      <w:startOverride w:val="1"/>
    </w:lvlOverride>
  </w:num>
  <w:num w:numId="9">
    <w:abstractNumId w:val="18"/>
    <w:lvlOverride w:ilvl="0">
      <w:startOverride w:val="1"/>
    </w:lvlOverride>
  </w:num>
  <w:num w:numId="10">
    <w:abstractNumId w:val="32"/>
    <w:lvlOverride w:ilvl="0">
      <w:startOverride w:val="1"/>
    </w:lvlOverride>
  </w:num>
  <w:num w:numId="11">
    <w:abstractNumId w:val="11"/>
  </w:num>
  <w:num w:numId="12">
    <w:abstractNumId w:val="23"/>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30"/>
    <w:lvlOverride w:ilvl="0">
      <w:startOverride w:val="1"/>
    </w:lvlOverride>
  </w:num>
  <w:num w:numId="26">
    <w:abstractNumId w:val="14"/>
  </w:num>
  <w:num w:numId="27">
    <w:abstractNumId w:val="18"/>
    <w:lvlOverride w:ilvl="0">
      <w:startOverride w:val="1"/>
    </w:lvlOverride>
  </w:num>
  <w:num w:numId="28">
    <w:abstractNumId w:val="32"/>
  </w:num>
  <w:num w:numId="29">
    <w:abstractNumId w:val="25"/>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1"/>
  </w:num>
  <w:num w:numId="36">
    <w:abstractNumId w:val="18"/>
    <w:lvlOverride w:ilvl="0">
      <w:startOverride w:val="1"/>
    </w:lvlOverride>
  </w:num>
  <w:num w:numId="37">
    <w:abstractNumId w:val="29"/>
  </w:num>
  <w:num w:numId="38">
    <w:abstractNumId w:val="0"/>
  </w:num>
  <w:num w:numId="39">
    <w:abstractNumId w:val="28"/>
  </w:num>
  <w:num w:numId="40">
    <w:abstractNumId w:val="1"/>
  </w:num>
  <w:num w:numId="41">
    <w:abstractNumId w:val="20"/>
  </w:num>
  <w:num w:numId="42">
    <w:abstractNumId w:val="31"/>
  </w:num>
  <w:num w:numId="43">
    <w:abstractNumId w:val="22"/>
  </w:num>
  <w:num w:numId="44">
    <w:abstractNumId w:val="17"/>
  </w:num>
  <w:num w:numId="45">
    <w:abstractNumId w:val="13"/>
  </w:num>
  <w:num w:numId="46">
    <w:abstractNumId w:val="16"/>
  </w:num>
  <w:num w:numId="47">
    <w:abstractNumId w:val="33"/>
  </w:num>
  <w:num w:numId="48">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08AD"/>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366D"/>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C6708"/>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22F2"/>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479F3"/>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4D3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634E5"/>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2C8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3E"/>
    <w:rsid w:val="00E90BBE"/>
    <w:rsid w:val="00EA0293"/>
    <w:rsid w:val="00EA0564"/>
    <w:rsid w:val="00EA3365"/>
    <w:rsid w:val="00EA4F13"/>
    <w:rsid w:val="00EA6C56"/>
    <w:rsid w:val="00EB4C59"/>
    <w:rsid w:val="00EC40F8"/>
    <w:rsid w:val="00EC6A42"/>
    <w:rsid w:val="00ED30C4"/>
    <w:rsid w:val="00ED34D3"/>
    <w:rsid w:val="00ED370D"/>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CBC095D"/>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47"/>
      </w:numPr>
      <w:spacing w:before="20" w:after="20"/>
      <w:ind w:left="216" w:hanging="216"/>
    </w:pPr>
  </w:style>
  <w:style w:type="paragraph" w:customStyle="1" w:styleId="ScriptTableHeader">
    <w:name w:val="ScriptTableHeader"/>
    <w:rsid w:val="00ED34D3"/>
    <w:rPr>
      <w:rFonts w:ascii="Arial" w:hAnsi="Arial"/>
      <w:b/>
    </w:rPr>
  </w:style>
  <w:style w:type="paragraph" w:customStyle="1" w:styleId="ScriptTableText">
    <w:name w:val="ScriptTableText"/>
    <w:rsid w:val="00ED34D3"/>
  </w:style>
  <w:style w:type="paragraph" w:customStyle="1" w:styleId="ScriptTableBullets1">
    <w:name w:val="ScriptTableBullets1"/>
    <w:basedOn w:val="ScriptTableText"/>
    <w:rsid w:val="00ED34D3"/>
    <w:pPr>
      <w:numPr>
        <w:numId w:val="48"/>
      </w:numPr>
      <w:tabs>
        <w:tab w:val="left" w:pos="18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27</TotalTime>
  <Pages>3</Pages>
  <Words>752</Words>
  <Characters>4398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9</cp:revision>
  <cp:lastPrinted>2015-04-23T18:42:00Z</cp:lastPrinted>
  <dcterms:created xsi:type="dcterms:W3CDTF">2018-11-27T16:22:00Z</dcterms:created>
  <dcterms:modified xsi:type="dcterms:W3CDTF">2020-03-24T19:14:00Z</dcterms:modified>
</cp:coreProperties>
</file>